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73" w:rsidRPr="002F21AF" w:rsidRDefault="002B3673" w:rsidP="000B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 xml:space="preserve">Д О Г О В О </w:t>
      </w:r>
      <w:proofErr w:type="gramStart"/>
      <w:r w:rsidRPr="002F21A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F2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1AF">
        <w:rPr>
          <w:rFonts w:ascii="Times New Roman" w:hAnsi="Times New Roman" w:cs="Times New Roman"/>
          <w:b/>
          <w:sz w:val="24"/>
          <w:szCs w:val="24"/>
        </w:rPr>
        <w:t>№</w:t>
      </w:r>
      <w:r w:rsidR="00520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F52">
        <w:rPr>
          <w:rFonts w:ascii="Times New Roman" w:hAnsi="Times New Roman" w:cs="Times New Roman"/>
          <w:b/>
          <w:sz w:val="24"/>
          <w:szCs w:val="24"/>
        </w:rPr>
        <w:t>ТО</w:t>
      </w:r>
      <w:r w:rsidR="00520254">
        <w:rPr>
          <w:rFonts w:ascii="Times New Roman" w:hAnsi="Times New Roman" w:cs="Times New Roman"/>
          <w:b/>
          <w:sz w:val="24"/>
          <w:szCs w:val="24"/>
        </w:rPr>
        <w:t>-</w:t>
      </w:r>
      <w:r w:rsidR="00226770">
        <w:rPr>
          <w:rFonts w:ascii="Times New Roman" w:hAnsi="Times New Roman" w:cs="Times New Roman"/>
          <w:b/>
          <w:sz w:val="24"/>
          <w:szCs w:val="24"/>
        </w:rPr>
        <w:t>___</w:t>
      </w:r>
    </w:p>
    <w:p w:rsidR="002B3673" w:rsidRDefault="002B3673" w:rsidP="000B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о проведении технического осмотра</w:t>
      </w:r>
    </w:p>
    <w:p w:rsidR="000B3262" w:rsidRPr="002F21AF" w:rsidRDefault="000B3262" w:rsidP="000B3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60" w:rsidRPr="006C5D15" w:rsidRDefault="002B3673" w:rsidP="006C5D15">
      <w:pPr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г. Брянск</w:t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Pr="002F21AF">
        <w:rPr>
          <w:rFonts w:ascii="Times New Roman" w:hAnsi="Times New Roman" w:cs="Times New Roman"/>
          <w:sz w:val="24"/>
          <w:szCs w:val="24"/>
        </w:rPr>
        <w:tab/>
      </w:r>
      <w:r w:rsidR="00BA1D12">
        <w:rPr>
          <w:rFonts w:ascii="Times New Roman" w:hAnsi="Times New Roman" w:cs="Times New Roman"/>
          <w:sz w:val="24"/>
          <w:szCs w:val="24"/>
        </w:rPr>
        <w:tab/>
      </w:r>
      <w:r w:rsidR="00BA1D12">
        <w:rPr>
          <w:rFonts w:ascii="Times New Roman" w:hAnsi="Times New Roman" w:cs="Times New Roman"/>
          <w:sz w:val="24"/>
          <w:szCs w:val="24"/>
        </w:rPr>
        <w:tab/>
      </w:r>
      <w:r w:rsidR="00226770">
        <w:rPr>
          <w:rFonts w:ascii="Times New Roman" w:hAnsi="Times New Roman" w:cs="Times New Roman"/>
          <w:sz w:val="24"/>
          <w:szCs w:val="24"/>
        </w:rPr>
        <w:t>____________</w:t>
      </w:r>
      <w:r w:rsidR="00BA1D12">
        <w:rPr>
          <w:rFonts w:ascii="Times New Roman" w:hAnsi="Times New Roman" w:cs="Times New Roman"/>
          <w:sz w:val="24"/>
          <w:szCs w:val="24"/>
        </w:rPr>
        <w:t xml:space="preserve"> </w:t>
      </w:r>
      <w:r w:rsidR="00226770">
        <w:rPr>
          <w:rFonts w:ascii="Times New Roman" w:hAnsi="Times New Roman" w:cs="Times New Roman"/>
          <w:sz w:val="24"/>
          <w:szCs w:val="24"/>
        </w:rPr>
        <w:t>202_</w:t>
      </w:r>
      <w:r w:rsidR="002F21A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1EFD" w:rsidRPr="00C01EFD" w:rsidRDefault="00285AB1" w:rsidP="006C5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технического осмотра - М</w:t>
      </w:r>
      <w:r w:rsidR="00DA0D60" w:rsidRPr="00A25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униципальное унитарное Брянское городское пассажирское автотранспортное предприятие (далее МУ БГПАТП)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№</w:t>
      </w:r>
      <w:r w:rsidR="00B4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14824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реестре операторов технического осмотра,</w:t>
      </w:r>
      <w:r w:rsidR="00E439D1" w:rsidRP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DC35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эксперта Протасова Михаила Николаевича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D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доверенности </w:t>
      </w:r>
      <w:r w:rsidR="00690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17 от 14 декабря</w:t>
      </w:r>
      <w:r w:rsidR="00DC3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г.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 дальнейшем «Исполнитель</w:t>
      </w:r>
      <w:r w:rsidR="00E43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</w:t>
      </w:r>
      <w:r w:rsidR="00A25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26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  <w:r w:rsidR="007A2E45" w:rsidRPr="00DC2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7A2E45" w:rsidRPr="00226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действующего на основании Устава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</w:t>
      </w:r>
      <w:r w:rsidR="007A2E4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совместно именуемые 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DA0D6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</w:t>
      </w:r>
      <w:proofErr w:type="gramEnd"/>
      <w:r w:rsidR="00C01EFD" w:rsidRPr="00C01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о нижеследующем: </w:t>
      </w:r>
    </w:p>
    <w:p w:rsidR="002B3673" w:rsidRPr="002F21AF" w:rsidRDefault="002B3673" w:rsidP="0022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1.1. По настоящему Договору Исполнитель обязуется по заданию Заказчика осуществить проверку технического состояния транспортного средства Заказчика (в том числе его частей, предметов его дополнительного оборудования) на предмет его соответствия обязательным требованиям безопасност</w:t>
      </w:r>
      <w:r w:rsidR="00F036CD" w:rsidRPr="002F21AF">
        <w:rPr>
          <w:rFonts w:ascii="Times New Roman" w:hAnsi="Times New Roman" w:cs="Times New Roman"/>
          <w:sz w:val="24"/>
          <w:szCs w:val="24"/>
        </w:rPr>
        <w:t>и транспортных средств (далее —</w:t>
      </w:r>
      <w:r w:rsidR="00BC6EED">
        <w:rPr>
          <w:rFonts w:ascii="Times New Roman" w:hAnsi="Times New Roman" w:cs="Times New Roman"/>
          <w:sz w:val="24"/>
          <w:szCs w:val="24"/>
        </w:rPr>
        <w:t xml:space="preserve"> </w:t>
      </w:r>
      <w:r w:rsidRPr="002F21AF">
        <w:rPr>
          <w:rFonts w:ascii="Times New Roman" w:hAnsi="Times New Roman" w:cs="Times New Roman"/>
          <w:sz w:val="24"/>
          <w:szCs w:val="24"/>
        </w:rPr>
        <w:t>Технический осмотр), а Заказчик обязуется оплатить данные услуги.</w:t>
      </w:r>
    </w:p>
    <w:p w:rsidR="008863EA" w:rsidRDefault="002B3673" w:rsidP="00300F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1.2. Исполнитель обязуется провести проверку транспор</w:t>
      </w:r>
      <w:r w:rsidR="00F036CD" w:rsidRPr="002F21AF">
        <w:rPr>
          <w:rFonts w:ascii="Times New Roman" w:hAnsi="Times New Roman" w:cs="Times New Roman"/>
          <w:sz w:val="24"/>
          <w:szCs w:val="24"/>
        </w:rPr>
        <w:t>тного средства Заказчика</w:t>
      </w:r>
      <w:r w:rsidR="00300F13" w:rsidRPr="00300F13">
        <w:rPr>
          <w:rFonts w:ascii="Times New Roman" w:hAnsi="Times New Roman" w:cs="Times New Roman"/>
          <w:sz w:val="24"/>
          <w:szCs w:val="24"/>
        </w:rPr>
        <w:t xml:space="preserve"> </w:t>
      </w:r>
      <w:r w:rsidR="00300F13" w:rsidRPr="002F21AF">
        <w:rPr>
          <w:rFonts w:ascii="Times New Roman" w:hAnsi="Times New Roman" w:cs="Times New Roman"/>
          <w:sz w:val="24"/>
          <w:szCs w:val="24"/>
        </w:rPr>
        <w:t>в соответствии с приложением №1 к настоящему договору</w:t>
      </w:r>
      <w:r w:rsidR="00300F13">
        <w:rPr>
          <w:rFonts w:ascii="Times New Roman" w:hAnsi="Times New Roman" w:cs="Times New Roman"/>
          <w:sz w:val="24"/>
          <w:szCs w:val="24"/>
        </w:rPr>
        <w:t xml:space="preserve"> </w:t>
      </w:r>
      <w:r w:rsidR="00300F13" w:rsidRPr="002F21AF">
        <w:rPr>
          <w:rFonts w:ascii="Times New Roman" w:hAnsi="Times New Roman" w:cs="Times New Roman"/>
          <w:sz w:val="24"/>
          <w:szCs w:val="24"/>
        </w:rPr>
        <w:t>(категория, марка, модель и модификация транспортного средства, идентификационный номер транспортного средства)</w:t>
      </w:r>
    </w:p>
    <w:p w:rsidR="00C72358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1.3. Технический осмотр проводится по адресу</w:t>
      </w:r>
      <w:r w:rsidR="00C72358">
        <w:rPr>
          <w:rFonts w:ascii="Times New Roman" w:hAnsi="Times New Roman" w:cs="Times New Roman"/>
          <w:sz w:val="24"/>
          <w:szCs w:val="24"/>
        </w:rPr>
        <w:t>: г. Брянск, ул. Литейная, д. 86а.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1.4 Срок (дата) проведения Технического осмотра: </w:t>
      </w:r>
      <w:r w:rsidR="00226770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E66712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1.5.Запись по </w:t>
      </w:r>
      <w:r w:rsidRPr="004F33A4">
        <w:rPr>
          <w:rFonts w:ascii="Times New Roman" w:hAnsi="Times New Roman" w:cs="Times New Roman"/>
          <w:sz w:val="24"/>
          <w:szCs w:val="24"/>
        </w:rPr>
        <w:t xml:space="preserve">телефону: </w:t>
      </w:r>
      <w:r w:rsidR="004F33A4" w:rsidRPr="004F33A4">
        <w:rPr>
          <w:rFonts w:ascii="Times New Roman" w:hAnsi="Times New Roman" w:cs="Times New Roman"/>
          <w:sz w:val="24"/>
          <w:szCs w:val="24"/>
        </w:rPr>
        <w:t>8-962-140-01-54 или по E-</w:t>
      </w:r>
      <w:proofErr w:type="spellStart"/>
      <w:r w:rsidR="004F33A4" w:rsidRPr="004F33A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F33A4" w:rsidRPr="004F33A4">
        <w:rPr>
          <w:rFonts w:ascii="Times New Roman" w:hAnsi="Times New Roman" w:cs="Times New Roman"/>
          <w:sz w:val="24"/>
          <w:szCs w:val="24"/>
        </w:rPr>
        <w:t>: autotransport32@mail.ru.</w:t>
      </w:r>
    </w:p>
    <w:p w:rsidR="00FF2D3B" w:rsidRDefault="00FF2D3B" w:rsidP="000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73" w:rsidRPr="00011FFA" w:rsidRDefault="002B3673" w:rsidP="00011F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FFA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2.1. Заказчик обязан:</w:t>
      </w:r>
    </w:p>
    <w:p w:rsidR="00D61AE8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2F21AF">
        <w:rPr>
          <w:rFonts w:ascii="Times New Roman" w:hAnsi="Times New Roman" w:cs="Times New Roman"/>
          <w:sz w:val="24"/>
          <w:szCs w:val="24"/>
        </w:rPr>
        <w:t>Представить Исполнителю Транспортное средство</w:t>
      </w:r>
      <w:proofErr w:type="gramEnd"/>
      <w:r w:rsidRPr="002F21AF">
        <w:rPr>
          <w:rFonts w:ascii="Times New Roman" w:hAnsi="Times New Roman" w:cs="Times New Roman"/>
          <w:sz w:val="24"/>
          <w:szCs w:val="24"/>
        </w:rPr>
        <w:t>, документ, удостове</w:t>
      </w:r>
      <w:r w:rsidR="00F036CD" w:rsidRPr="002F21AF">
        <w:rPr>
          <w:rFonts w:ascii="Times New Roman" w:hAnsi="Times New Roman" w:cs="Times New Roman"/>
          <w:sz w:val="24"/>
          <w:szCs w:val="24"/>
        </w:rPr>
        <w:t xml:space="preserve">ряющий личность, и доверенность </w:t>
      </w:r>
      <w:r w:rsidRPr="002F21AF">
        <w:rPr>
          <w:rFonts w:ascii="Times New Roman" w:hAnsi="Times New Roman" w:cs="Times New Roman"/>
          <w:sz w:val="24"/>
          <w:szCs w:val="24"/>
        </w:rPr>
        <w:t>(для представителя владельца транспортного средства), а также свидетельс</w:t>
      </w:r>
      <w:r w:rsidR="00F036CD" w:rsidRPr="002F21AF">
        <w:rPr>
          <w:rFonts w:ascii="Times New Roman" w:hAnsi="Times New Roman" w:cs="Times New Roman"/>
          <w:sz w:val="24"/>
          <w:szCs w:val="24"/>
        </w:rPr>
        <w:t xml:space="preserve">тво о регистрации Транспортного </w:t>
      </w:r>
      <w:r w:rsidRPr="002F21AF">
        <w:rPr>
          <w:rFonts w:ascii="Times New Roman" w:hAnsi="Times New Roman" w:cs="Times New Roman"/>
          <w:sz w:val="24"/>
          <w:szCs w:val="24"/>
        </w:rPr>
        <w:t xml:space="preserve">средства или </w:t>
      </w:r>
      <w:r w:rsidR="00D61AE8">
        <w:rPr>
          <w:rFonts w:ascii="Times New Roman" w:hAnsi="Times New Roman" w:cs="Times New Roman"/>
          <w:sz w:val="24"/>
          <w:szCs w:val="24"/>
        </w:rPr>
        <w:t>паспорт Транспортного средства.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2.1.2. Принять оказанные Исполнителем услуги по акту оказанных услуг по Техническому осмотру. При наличии претензий к оказанным Исполнителем услугам Заказчик указывает об этом в акте оказанных услуг по Техническому осмотру. Акт оказанных услуг по Техническому осмотру подписывается Сторонами.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2.1.3. Оплатить Исполнителю стоимость оказанных услуг по Техническому осмотру в сроки и в порядке, предусмотренные разделом 3 настоящего Договора.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2.2.1. В случае</w:t>
      </w:r>
      <w:proofErr w:type="gramStart"/>
      <w:r w:rsidRPr="002F21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21AF">
        <w:rPr>
          <w:rFonts w:ascii="Times New Roman" w:hAnsi="Times New Roman" w:cs="Times New Roman"/>
          <w:sz w:val="24"/>
          <w:szCs w:val="24"/>
        </w:rPr>
        <w:t xml:space="preserve"> если услуги по Техническому осмотру по настоящему Договору оказаны Исполнителем с недостатками, Заказчик вправе по своему выбору потребовать от Исполнителя: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2.2.1.1. безвозмездного устранения недостатков в разумный срок;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2.2.1.2. соразмерного уменьшения установленной настоящим Договором 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стоимости услуг по Техническому </w:t>
      </w:r>
      <w:r w:rsidRPr="002F21AF">
        <w:rPr>
          <w:rFonts w:ascii="Times New Roman" w:hAnsi="Times New Roman" w:cs="Times New Roman"/>
          <w:sz w:val="24"/>
          <w:szCs w:val="24"/>
        </w:rPr>
        <w:t>осмотру.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2.2.2. В случае</w:t>
      </w:r>
      <w:proofErr w:type="gramStart"/>
      <w:r w:rsidRPr="002F21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F21AF">
        <w:rPr>
          <w:rFonts w:ascii="Times New Roman" w:hAnsi="Times New Roman" w:cs="Times New Roman"/>
          <w:sz w:val="24"/>
          <w:szCs w:val="24"/>
        </w:rPr>
        <w:t xml:space="preserve"> если недостатки не будут устранены Исполнителем в ус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тановленный Заказчиком разумный </w:t>
      </w:r>
      <w:r w:rsidRPr="002F21AF">
        <w:rPr>
          <w:rFonts w:ascii="Times New Roman" w:hAnsi="Times New Roman" w:cs="Times New Roman"/>
          <w:sz w:val="24"/>
          <w:szCs w:val="24"/>
        </w:rPr>
        <w:t>срок, заказчик вправе отказаться от исполнения настоящего Договора и потребовать от Исполнителя возмещения убытков.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lastRenderedPageBreak/>
        <w:t>2.2.3. Заказчик вправе отказаться от исполнения настоящег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о Договора, предупредив об этом </w:t>
      </w:r>
      <w:r w:rsidRPr="002F21AF">
        <w:rPr>
          <w:rFonts w:ascii="Times New Roman" w:hAnsi="Times New Roman" w:cs="Times New Roman"/>
          <w:sz w:val="24"/>
          <w:szCs w:val="24"/>
        </w:rPr>
        <w:t>исполнителя за 20 дней и оплатив фактически оказанные Исполнителем услуги по Техническому осмотру.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2.3.1. Принять Транспортное средство по акту приема-передачи Транспортного средства и проверить представленные Заказчиком свидетельство о регистрации Транспортного средства или паспорт Транспортного средства.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2.3.2. Провести Технический осмотр Транспортного средства в срок, указанный в пункте 1.4 настоящего Договора.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2.3.3. Обеспечить соблюдение правил проверки Транспортного средства в соответствии с Правилами проведения технического осмотра (далее — Правила), утвержденными Правительством Российской Федерации.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2.3.4. Обеспечить осуществление технического диагностирования в ходе 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проведения Технического осмотра </w:t>
      </w:r>
      <w:r w:rsidRPr="002F21AF">
        <w:rPr>
          <w:rFonts w:ascii="Times New Roman" w:hAnsi="Times New Roman" w:cs="Times New Roman"/>
          <w:sz w:val="24"/>
          <w:szCs w:val="24"/>
        </w:rPr>
        <w:t>техническим экспертом.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2.3.5. Обеспечить сохранность Транспортного средства, представленного для проведения Технического осмотра.</w:t>
      </w:r>
    </w:p>
    <w:p w:rsidR="00BE4149" w:rsidRPr="00BE4149" w:rsidRDefault="00BE4149" w:rsidP="00BE4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</w:t>
      </w:r>
      <w:r w:rsidRPr="00BE4149">
        <w:rPr>
          <w:rFonts w:ascii="Times New Roman" w:hAnsi="Times New Roman" w:cs="Times New Roman"/>
          <w:sz w:val="24"/>
          <w:szCs w:val="24"/>
        </w:rPr>
        <w:t>По  окончании  проведения   Техн</w:t>
      </w:r>
      <w:r>
        <w:rPr>
          <w:rFonts w:ascii="Times New Roman" w:hAnsi="Times New Roman" w:cs="Times New Roman"/>
          <w:sz w:val="24"/>
          <w:szCs w:val="24"/>
        </w:rPr>
        <w:t xml:space="preserve">ического  осмотра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BE4149">
        <w:rPr>
          <w:rFonts w:ascii="Times New Roman" w:hAnsi="Times New Roman" w:cs="Times New Roman"/>
          <w:sz w:val="24"/>
          <w:szCs w:val="24"/>
        </w:rPr>
        <w:t>Заказчику Транспортное средство</w:t>
      </w:r>
      <w:proofErr w:type="gramEnd"/>
      <w:r w:rsidRPr="00BE4149">
        <w:rPr>
          <w:rFonts w:ascii="Times New Roman" w:hAnsi="Times New Roman" w:cs="Times New Roman"/>
          <w:sz w:val="24"/>
          <w:szCs w:val="24"/>
        </w:rPr>
        <w:t xml:space="preserve"> и следующие документы:</w:t>
      </w:r>
    </w:p>
    <w:p w:rsidR="00BE4149" w:rsidRPr="00BE4149" w:rsidRDefault="00BE4149" w:rsidP="00BE4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49">
        <w:rPr>
          <w:rFonts w:ascii="Times New Roman" w:hAnsi="Times New Roman" w:cs="Times New Roman"/>
          <w:sz w:val="24"/>
          <w:szCs w:val="24"/>
        </w:rPr>
        <w:t xml:space="preserve">    - акт оказанных услуг;</w:t>
      </w:r>
    </w:p>
    <w:p w:rsidR="00BE4149" w:rsidRDefault="009F40B3" w:rsidP="00BE4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-диагностическую    </w:t>
      </w:r>
      <w:r w:rsidR="00BE4149" w:rsidRPr="00BE4149">
        <w:rPr>
          <w:rFonts w:ascii="Times New Roman" w:hAnsi="Times New Roman" w:cs="Times New Roman"/>
          <w:sz w:val="24"/>
          <w:szCs w:val="24"/>
        </w:rPr>
        <w:t xml:space="preserve">  карту,       </w:t>
      </w:r>
      <w:r>
        <w:rPr>
          <w:rFonts w:ascii="Times New Roman" w:hAnsi="Times New Roman" w:cs="Times New Roman"/>
          <w:sz w:val="24"/>
          <w:szCs w:val="24"/>
        </w:rPr>
        <w:t xml:space="preserve">содержащую       сведения     о </w:t>
      </w:r>
      <w:r w:rsidR="00BE4149" w:rsidRPr="00BE4149">
        <w:rPr>
          <w:rFonts w:ascii="Times New Roman" w:hAnsi="Times New Roman" w:cs="Times New Roman"/>
          <w:sz w:val="24"/>
          <w:szCs w:val="24"/>
        </w:rPr>
        <w:t>соответствии/несоответствии Транспортного ср</w:t>
      </w:r>
      <w:r w:rsidR="00BE4149">
        <w:rPr>
          <w:rFonts w:ascii="Times New Roman" w:hAnsi="Times New Roman" w:cs="Times New Roman"/>
          <w:sz w:val="24"/>
          <w:szCs w:val="24"/>
        </w:rPr>
        <w:t xml:space="preserve">едства обязательным требованиям </w:t>
      </w:r>
      <w:r w:rsidR="00BE4149" w:rsidRPr="00BE4149">
        <w:rPr>
          <w:rFonts w:ascii="Times New Roman" w:hAnsi="Times New Roman" w:cs="Times New Roman"/>
          <w:sz w:val="24"/>
          <w:szCs w:val="24"/>
        </w:rPr>
        <w:t>безопасности  транспортных средств.  В  случ</w:t>
      </w:r>
      <w:r w:rsidR="00BE4149">
        <w:rPr>
          <w:rFonts w:ascii="Times New Roman" w:hAnsi="Times New Roman" w:cs="Times New Roman"/>
          <w:sz w:val="24"/>
          <w:szCs w:val="24"/>
        </w:rPr>
        <w:t xml:space="preserve">ае несоответствия Транспортного </w:t>
      </w:r>
      <w:r w:rsidR="00BE4149" w:rsidRPr="00BE4149">
        <w:rPr>
          <w:rFonts w:ascii="Times New Roman" w:hAnsi="Times New Roman" w:cs="Times New Roman"/>
          <w:sz w:val="24"/>
          <w:szCs w:val="24"/>
        </w:rPr>
        <w:t>средства  обязательным  требованиям   безопа</w:t>
      </w:r>
      <w:r w:rsidR="00BE4149">
        <w:rPr>
          <w:rFonts w:ascii="Times New Roman" w:hAnsi="Times New Roman" w:cs="Times New Roman"/>
          <w:sz w:val="24"/>
          <w:szCs w:val="24"/>
        </w:rPr>
        <w:t xml:space="preserve">сности   транспортных   средств </w:t>
      </w:r>
      <w:r w:rsidR="00BE4149" w:rsidRPr="00BE4149">
        <w:rPr>
          <w:rFonts w:ascii="Times New Roman" w:hAnsi="Times New Roman" w:cs="Times New Roman"/>
          <w:sz w:val="24"/>
          <w:szCs w:val="24"/>
        </w:rPr>
        <w:t>диагностическая карта  должна содержать свед</w:t>
      </w:r>
      <w:r w:rsidR="00BE4149">
        <w:rPr>
          <w:rFonts w:ascii="Times New Roman" w:hAnsi="Times New Roman" w:cs="Times New Roman"/>
          <w:sz w:val="24"/>
          <w:szCs w:val="24"/>
        </w:rPr>
        <w:t xml:space="preserve">ения о выявленных   технических </w:t>
      </w:r>
      <w:r w:rsidR="00BE4149" w:rsidRPr="00BE4149">
        <w:rPr>
          <w:rFonts w:ascii="Times New Roman" w:hAnsi="Times New Roman" w:cs="Times New Roman"/>
          <w:sz w:val="24"/>
          <w:szCs w:val="24"/>
        </w:rPr>
        <w:t>неисправностях  Транспортного средства.</w:t>
      </w:r>
    </w:p>
    <w:p w:rsidR="002B3673" w:rsidRPr="002F21AF" w:rsidRDefault="002B3673" w:rsidP="00BE4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2.3.7. В случае выявления Исполнителем в ходе Технического осмотра несоот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ветствия технического состояния </w:t>
      </w:r>
      <w:r w:rsidRPr="002F21AF">
        <w:rPr>
          <w:rFonts w:ascii="Times New Roman" w:hAnsi="Times New Roman" w:cs="Times New Roman"/>
          <w:sz w:val="24"/>
          <w:szCs w:val="24"/>
        </w:rPr>
        <w:t>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срок, не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 превышающий 20 дней, заключить </w:t>
      </w:r>
      <w:r w:rsidRPr="002F21AF">
        <w:rPr>
          <w:rFonts w:ascii="Times New Roman" w:hAnsi="Times New Roman" w:cs="Times New Roman"/>
          <w:sz w:val="24"/>
          <w:szCs w:val="24"/>
        </w:rPr>
        <w:t>дополнительное соглашение к настоящему Договору и провести повторный Технический осмотр Транспортного средства. При проведении повторного Технического осмотра Транспортного средства проверка осуществляется только в отношении показателей, которые согласно диагностической к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арте при проведении предыдущего </w:t>
      </w:r>
      <w:r w:rsidRPr="002F21AF">
        <w:rPr>
          <w:rFonts w:ascii="Times New Roman" w:hAnsi="Times New Roman" w:cs="Times New Roman"/>
          <w:sz w:val="24"/>
          <w:szCs w:val="24"/>
        </w:rPr>
        <w:t>Технического осмотра не соответствовали обязательным требованиям безопасности транспортных средств.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2.4. Исполнитель вправе:</w:t>
      </w:r>
    </w:p>
    <w:p w:rsidR="002B3673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2.4.1. В одностороннем порядке отказаться от исполнения настоящего Договор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а в случаях непредставления для </w:t>
      </w:r>
      <w:r w:rsidRPr="002F21AF">
        <w:rPr>
          <w:rFonts w:ascii="Times New Roman" w:hAnsi="Times New Roman" w:cs="Times New Roman"/>
          <w:sz w:val="24"/>
          <w:szCs w:val="24"/>
        </w:rPr>
        <w:t>Технического осмотра Заказчиком либо уполномоченным им лицом Транспортного средства, документов, указанных в пункте 2.1.1 настоящего Договора либо несоответствия транспортно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го средства данным, указанным в </w:t>
      </w:r>
      <w:r w:rsidRPr="002F21AF">
        <w:rPr>
          <w:rFonts w:ascii="Times New Roman" w:hAnsi="Times New Roman" w:cs="Times New Roman"/>
          <w:sz w:val="24"/>
          <w:szCs w:val="24"/>
        </w:rPr>
        <w:t>документах, содержащих сведения, позволяющие идентифицировать это Транспортное средство.</w:t>
      </w:r>
    </w:p>
    <w:p w:rsidR="00E66712" w:rsidRPr="002F21AF" w:rsidRDefault="00E66712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673" w:rsidRDefault="002B3673" w:rsidP="0022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3. Стоимость услуг по техническому осмотру и порядок их оплаты</w:t>
      </w:r>
    </w:p>
    <w:p w:rsidR="00C3551A" w:rsidRPr="002F21AF" w:rsidRDefault="00C3551A" w:rsidP="0022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673" w:rsidRPr="002F21AF" w:rsidRDefault="002B3673" w:rsidP="00817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3.1. Проведение Технического осмотра осуществляется на платной основе.</w:t>
      </w:r>
    </w:p>
    <w:p w:rsidR="00D173AB" w:rsidRDefault="002B3673" w:rsidP="00D1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3.2. Стоимость услуг по Техническому осмотру составляет </w:t>
      </w:r>
      <w:r w:rsidR="00CB205F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8179FE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CB20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 рублей _____</w:t>
      </w:r>
      <w:r w:rsidR="008179FE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  <w:r w:rsidR="0081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="00A60C1C" w:rsidRPr="002F21AF">
        <w:rPr>
          <w:rFonts w:ascii="Times New Roman" w:hAnsi="Times New Roman" w:cs="Times New Roman"/>
          <w:sz w:val="24"/>
          <w:szCs w:val="24"/>
        </w:rPr>
        <w:t xml:space="preserve"> </w:t>
      </w:r>
      <w:r w:rsidRPr="002F21AF">
        <w:rPr>
          <w:rFonts w:ascii="Times New Roman" w:hAnsi="Times New Roman" w:cs="Times New Roman"/>
          <w:sz w:val="24"/>
          <w:szCs w:val="24"/>
        </w:rPr>
        <w:t>Оплата стоимости услуг по Техническому осмотру производится За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казчиком либо уполномоченным им </w:t>
      </w:r>
      <w:r w:rsidRPr="002F21AF">
        <w:rPr>
          <w:rFonts w:ascii="Times New Roman" w:hAnsi="Times New Roman" w:cs="Times New Roman"/>
          <w:sz w:val="24"/>
          <w:szCs w:val="24"/>
        </w:rPr>
        <w:t>лицом до начала проведения технического диагностирования.</w:t>
      </w:r>
      <w:r w:rsidR="00D17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3673" w:rsidRPr="00D173AB" w:rsidRDefault="002B3673" w:rsidP="00D173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21AF">
        <w:rPr>
          <w:rFonts w:ascii="Times New Roman" w:hAnsi="Times New Roman" w:cs="Times New Roman"/>
          <w:sz w:val="24"/>
          <w:szCs w:val="24"/>
        </w:rPr>
        <w:t>Стоимость услуг п</w:t>
      </w:r>
      <w:r w:rsidR="007D2D12">
        <w:rPr>
          <w:rFonts w:ascii="Times New Roman" w:hAnsi="Times New Roman" w:cs="Times New Roman"/>
          <w:sz w:val="24"/>
          <w:szCs w:val="24"/>
        </w:rPr>
        <w:t xml:space="preserve">о Договору </w:t>
      </w:r>
      <w:r w:rsidR="00B43BC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425F67">
        <w:rPr>
          <w:rFonts w:ascii="Times New Roman" w:hAnsi="Times New Roman" w:cs="Times New Roman"/>
          <w:sz w:val="24"/>
          <w:szCs w:val="24"/>
        </w:rPr>
        <w:t xml:space="preserve">НДС. 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3.3. Стоимость услуг по повторному проведению Технического осмотра определяется объемом оказанных услуг, но не может превышать стоимости услуг, установленной в </w:t>
      </w:r>
      <w:r w:rsidRPr="002F21AF">
        <w:rPr>
          <w:rFonts w:ascii="Times New Roman" w:hAnsi="Times New Roman" w:cs="Times New Roman"/>
          <w:sz w:val="24"/>
          <w:szCs w:val="24"/>
        </w:rPr>
        <w:lastRenderedPageBreak/>
        <w:t>пункте 3.2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 настоящего Договора. Стоимость </w:t>
      </w:r>
      <w:r w:rsidRPr="002F21AF">
        <w:rPr>
          <w:rFonts w:ascii="Times New Roman" w:hAnsi="Times New Roman" w:cs="Times New Roman"/>
          <w:sz w:val="24"/>
          <w:szCs w:val="24"/>
        </w:rPr>
        <w:t>услуг по повторному проведению Технического осмотра определяется дополнительным соглашением к настоящему Договору, указанному в пункте 2.3.7 настоящего Договора.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3.4. Оплата стоимости услуг по Техническому осмотру производится в валюте Российской Федерации в безналичном порядке путем перечисления денежных средств на расчетный счет Исполнителя либо наличными деньгами путем внесения денежных сре</w:t>
      </w:r>
      <w:proofErr w:type="gramStart"/>
      <w:r w:rsidRPr="002F21AF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2F21AF">
        <w:rPr>
          <w:rFonts w:ascii="Times New Roman" w:hAnsi="Times New Roman" w:cs="Times New Roman"/>
          <w:sz w:val="24"/>
          <w:szCs w:val="24"/>
        </w:rPr>
        <w:t>ассу Исполнителя.</w:t>
      </w:r>
    </w:p>
    <w:p w:rsidR="002B3673" w:rsidRPr="002F21AF" w:rsidRDefault="002B3673" w:rsidP="0022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4.2. В случае нарушения Исполнителем срока проведения Технического осмотра Транспортного средства, установленного пунктом 1.4 настоящего Договора, Заказчик вправе потребовать 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от Исполнителя уплаты неустойки </w:t>
      </w:r>
      <w:r w:rsidRPr="002F21AF">
        <w:rPr>
          <w:rFonts w:ascii="Times New Roman" w:hAnsi="Times New Roman" w:cs="Times New Roman"/>
          <w:sz w:val="24"/>
          <w:szCs w:val="24"/>
        </w:rPr>
        <w:t>в размере 0,01% за каждый день просрочки.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4.3. В случае нарушения сроков оплаты, предусмотренных пунктом 3.2 настоящего Д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оговора, Исполнитель </w:t>
      </w:r>
      <w:r w:rsidRPr="002F21AF">
        <w:rPr>
          <w:rFonts w:ascii="Times New Roman" w:hAnsi="Times New Roman" w:cs="Times New Roman"/>
          <w:sz w:val="24"/>
          <w:szCs w:val="24"/>
        </w:rPr>
        <w:t>вправе потребовать от Заказчика уплаты неустойки в размере 0,01% от стоимости услуг за каждый день просрочки либо расторгнуть договор в одностороннем порядке и потребовать возмещения убытков.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4.4. В случае утраты, утери или порчи Исполнителем документов, переданных ему Заказчиком, утраты или повреждения Транспортного средства по вине Исполнителя, Исполнитель обязан возместить Заказчику возникшие в связи с такой утратой, утерей, порчей, повреждением убытки в полном объеме.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4.5. Если в ходе проведения Технического осмотра Исполнителем не выя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влены технические неисправности </w:t>
      </w:r>
      <w:r w:rsidRPr="002F21AF">
        <w:rPr>
          <w:rFonts w:ascii="Times New Roman" w:hAnsi="Times New Roman" w:cs="Times New Roman"/>
          <w:sz w:val="24"/>
          <w:szCs w:val="24"/>
        </w:rPr>
        <w:t>Транспортного средства либо такие неисправности выявлены, но сведения о них не были внесены в диагностическую карту, Исполнитель обязан возместить в полном объеме вред, причиненный жизни, здоровью или имуществу владельца Транспортного средства либо третьих лиц вследствие таких неисправностей.</w:t>
      </w:r>
    </w:p>
    <w:p w:rsidR="00E66712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 xml:space="preserve">4.6. 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чрезвычайных и непредотвратимых </w:t>
      </w:r>
      <w:r w:rsidRPr="002F21AF">
        <w:rPr>
          <w:rFonts w:ascii="Times New Roman" w:hAnsi="Times New Roman" w:cs="Times New Roman"/>
          <w:sz w:val="24"/>
          <w:szCs w:val="24"/>
        </w:rPr>
        <w:t xml:space="preserve">при данных условиях обстоятельств, за которые Стороны не </w:t>
      </w:r>
      <w:proofErr w:type="gramStart"/>
      <w:r w:rsidRPr="002F21AF">
        <w:rPr>
          <w:rFonts w:ascii="Times New Roman" w:hAnsi="Times New Roman" w:cs="Times New Roman"/>
          <w:sz w:val="24"/>
          <w:szCs w:val="24"/>
        </w:rPr>
        <w:t>отвечают и предотвратить неблагоприятное воздействие которых они не имеют</w:t>
      </w:r>
      <w:proofErr w:type="gramEnd"/>
      <w:r w:rsidRPr="002F21AF">
        <w:rPr>
          <w:rFonts w:ascii="Times New Roman" w:hAnsi="Times New Roman" w:cs="Times New Roman"/>
          <w:sz w:val="24"/>
          <w:szCs w:val="24"/>
        </w:rPr>
        <w:t xml:space="preserve"> возможности.</w:t>
      </w:r>
    </w:p>
    <w:p w:rsidR="00FF2D3B" w:rsidRPr="002F21AF" w:rsidRDefault="00FF2D3B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673" w:rsidRPr="002F21AF" w:rsidRDefault="002B3673" w:rsidP="002230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5. Срок действия и порядок изменения и расторжения договора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5.2. Настоящий Договор может быть изменен по соглашению Сторон, составленному в письменной форме.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расторгнут: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5.3.1. по соглашению Сторон;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5.3.2. в одностороннем порядке в соответствии с условиями настоящего Договора;</w:t>
      </w:r>
    </w:p>
    <w:p w:rsidR="00955120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5.3.3. по решению суда в соответствии с законодательством Российской Федерации.</w:t>
      </w:r>
    </w:p>
    <w:p w:rsidR="00273EC5" w:rsidRPr="002F21AF" w:rsidRDefault="00273EC5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712" w:rsidRPr="002F21AF" w:rsidRDefault="002B3673" w:rsidP="006C5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6. Дополнительные условия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6.1. Во всем, что не урегулировано настоящим Договором, Стороны руководствуются законодательством Российской Федерации.</w:t>
      </w:r>
    </w:p>
    <w:p w:rsidR="002B3673" w:rsidRPr="002F21AF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t>6.2. Стороны принимают все меры к разрешению споров и разногласий на ос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нове взаимной договоренности. В </w:t>
      </w:r>
      <w:r w:rsidRPr="002F21AF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6043DB" w:rsidRPr="002F21AF">
        <w:rPr>
          <w:rFonts w:ascii="Times New Roman" w:hAnsi="Times New Roman" w:cs="Times New Roman"/>
          <w:sz w:val="24"/>
          <w:szCs w:val="24"/>
        </w:rPr>
        <w:t>не достижения</w:t>
      </w:r>
      <w:r w:rsidRPr="002F21AF">
        <w:rPr>
          <w:rFonts w:ascii="Times New Roman" w:hAnsi="Times New Roman" w:cs="Times New Roman"/>
          <w:sz w:val="24"/>
          <w:szCs w:val="24"/>
        </w:rPr>
        <w:t xml:space="preserve"> договоренности все споры и разногласия решаются в су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дебном порядке в соответствии с </w:t>
      </w:r>
      <w:r w:rsidRPr="002F21A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2B3673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1AF">
        <w:rPr>
          <w:rFonts w:ascii="Times New Roman" w:hAnsi="Times New Roman" w:cs="Times New Roman"/>
          <w:sz w:val="24"/>
          <w:szCs w:val="24"/>
        </w:rPr>
        <w:lastRenderedPageBreak/>
        <w:t>6.3. Настоящий Договор составлен в двух экземплярах, имеющих одинаковую юридическую силу, по одному</w:t>
      </w:r>
      <w:r w:rsidR="006043DB" w:rsidRPr="002F21AF">
        <w:rPr>
          <w:rFonts w:ascii="Times New Roman" w:hAnsi="Times New Roman" w:cs="Times New Roman"/>
          <w:sz w:val="24"/>
          <w:szCs w:val="24"/>
        </w:rPr>
        <w:t xml:space="preserve"> </w:t>
      </w:r>
      <w:r w:rsidRPr="002F21AF">
        <w:rPr>
          <w:rFonts w:ascii="Times New Roman" w:hAnsi="Times New Roman" w:cs="Times New Roman"/>
          <w:sz w:val="24"/>
          <w:szCs w:val="24"/>
        </w:rPr>
        <w:t>экземпляру для каждой из Сторон.</w:t>
      </w:r>
    </w:p>
    <w:p w:rsidR="00E66712" w:rsidRPr="002F21AF" w:rsidRDefault="00E66712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039" w:rsidRDefault="002B3673" w:rsidP="00533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AF">
        <w:rPr>
          <w:rFonts w:ascii="Times New Roman" w:hAnsi="Times New Roman" w:cs="Times New Roman"/>
          <w:b/>
          <w:sz w:val="24"/>
          <w:szCs w:val="24"/>
        </w:rPr>
        <w:t>7. Адреса и реквизиты сторон.</w:t>
      </w:r>
    </w:p>
    <w:p w:rsidR="00866039" w:rsidRDefault="00866039" w:rsidP="0037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60"/>
        <w:tblW w:w="10320" w:type="dxa"/>
        <w:tblLayout w:type="fixed"/>
        <w:tblLook w:val="01E0" w:firstRow="1" w:lastRow="1" w:firstColumn="1" w:lastColumn="1" w:noHBand="0" w:noVBand="0"/>
      </w:tblPr>
      <w:tblGrid>
        <w:gridCol w:w="5073"/>
        <w:gridCol w:w="5247"/>
      </w:tblGrid>
      <w:tr w:rsidR="00866039" w:rsidRPr="00866039" w:rsidTr="00C46043">
        <w:trPr>
          <w:trHeight w:val="50"/>
        </w:trPr>
        <w:tc>
          <w:tcPr>
            <w:tcW w:w="5070" w:type="dxa"/>
          </w:tcPr>
          <w:p w:rsidR="00866039" w:rsidRPr="00866039" w:rsidRDefault="00866039" w:rsidP="007820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 w:rsidRPr="00866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</w:t>
            </w:r>
            <w:r w:rsidR="00782040">
              <w:rPr>
                <w:rFonts w:ascii="Times New Roman" w:hAnsi="Times New Roman" w:cs="Times New Roman"/>
                <w:b/>
                <w:sz w:val="24"/>
                <w:szCs w:val="24"/>
              </w:rPr>
              <w:t>МУ БГПАТП</w:t>
            </w:r>
          </w:p>
          <w:p w:rsidR="00866039" w:rsidRPr="00782040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40">
              <w:rPr>
                <w:rFonts w:ascii="Times New Roman" w:hAnsi="Times New Roman" w:cs="Times New Roman"/>
                <w:sz w:val="24"/>
                <w:szCs w:val="24"/>
              </w:rPr>
              <w:t>Адрес: 241035, г. Брянск, ул. Литейная, д.86А</w:t>
            </w:r>
          </w:p>
          <w:p w:rsidR="00866039" w:rsidRPr="00782040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40">
              <w:rPr>
                <w:rFonts w:ascii="Times New Roman" w:hAnsi="Times New Roman" w:cs="Times New Roman"/>
                <w:sz w:val="24"/>
                <w:szCs w:val="24"/>
              </w:rPr>
              <w:t>Телефоны: 52-54-61, 52-77-41</w:t>
            </w:r>
          </w:p>
          <w:p w:rsidR="00866039" w:rsidRPr="00782040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Электронная почта: </w:t>
            </w:r>
            <w:proofErr w:type="spellStart"/>
            <w:r w:rsidRPr="0078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autotransport</w:t>
            </w:r>
            <w:proofErr w:type="spellEnd"/>
            <w:r w:rsidRPr="00782040">
              <w:rPr>
                <w:rFonts w:ascii="Times New Roman" w:hAnsi="Times New Roman" w:cs="Times New Roman"/>
                <w:sz w:val="24"/>
                <w:szCs w:val="24"/>
              </w:rPr>
              <w:t>32@</w:t>
            </w:r>
            <w:r w:rsidRPr="0078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82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820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866039" w:rsidRPr="00782040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40">
              <w:rPr>
                <w:rFonts w:ascii="Times New Roman" w:hAnsi="Times New Roman" w:cs="Times New Roman"/>
                <w:sz w:val="24"/>
                <w:szCs w:val="24"/>
              </w:rPr>
              <w:t>ИНН 3232024529 КПП 325701001</w:t>
            </w:r>
          </w:p>
          <w:p w:rsidR="00866039" w:rsidRPr="00782040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0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82040">
              <w:rPr>
                <w:rFonts w:ascii="Times New Roman" w:hAnsi="Times New Roman" w:cs="Times New Roman"/>
                <w:sz w:val="24"/>
                <w:szCs w:val="24"/>
              </w:rPr>
              <w:t>/с 40702810608000103289</w:t>
            </w:r>
          </w:p>
          <w:p w:rsidR="00866039" w:rsidRPr="00782040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040">
              <w:rPr>
                <w:rFonts w:ascii="Times New Roman" w:hAnsi="Times New Roman" w:cs="Times New Roman"/>
                <w:sz w:val="24"/>
                <w:szCs w:val="24"/>
              </w:rPr>
              <w:t xml:space="preserve">ПАО Сбербанк отделение 8605 Сбербанка России </w:t>
            </w:r>
          </w:p>
          <w:p w:rsidR="00866039" w:rsidRP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40">
              <w:rPr>
                <w:rFonts w:ascii="Times New Roman" w:hAnsi="Times New Roman" w:cs="Times New Roman"/>
                <w:sz w:val="24"/>
                <w:szCs w:val="24"/>
              </w:rPr>
              <w:t>БИК 041501601 ОГРН 1023201069924</w:t>
            </w:r>
          </w:p>
          <w:p w:rsidR="00866039" w:rsidRP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EDB" w:rsidRDefault="00430EDB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EDB" w:rsidRDefault="00430EDB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EDB" w:rsidRDefault="00430EDB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0EDB" w:rsidRDefault="00430EDB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6AF3" w:rsidRDefault="00146AF3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эксперт</w:t>
            </w:r>
          </w:p>
          <w:p w:rsidR="00146AF3" w:rsidRDefault="00146AF3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Pr="00866039" w:rsidRDefault="00866039" w:rsidP="00F63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03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F63F00">
              <w:rPr>
                <w:rFonts w:ascii="Times New Roman" w:hAnsi="Times New Roman" w:cs="Times New Roman"/>
                <w:b/>
                <w:sz w:val="24"/>
                <w:szCs w:val="24"/>
              </w:rPr>
              <w:t>М.Н. Протасов</w:t>
            </w:r>
            <w:r w:rsidRPr="008660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5244" w:type="dxa"/>
          </w:tcPr>
          <w:p w:rsidR="00866039" w:rsidRP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  <w:r w:rsidRPr="00866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205F" w:rsidRDefault="00CB205F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016" w:rsidRPr="00213016" w:rsidRDefault="00213016" w:rsidP="00213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01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213016" w:rsidRPr="008645CB" w:rsidRDefault="00213016" w:rsidP="00213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5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782040" w:rsidRPr="008645CB" w:rsidRDefault="00782040" w:rsidP="00782040">
            <w:pPr>
              <w:pStyle w:val="a7"/>
              <w:jc w:val="both"/>
              <w:rPr>
                <w:b w:val="0"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039" w:rsidRDefault="00866039" w:rsidP="008660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F0F" w:rsidRDefault="00496F0F" w:rsidP="008660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6AF3" w:rsidRDefault="00146AF3" w:rsidP="008660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66039" w:rsidRPr="00866039" w:rsidRDefault="00866039" w:rsidP="00496F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66039" w:rsidRDefault="00866039" w:rsidP="0037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039" w:rsidRDefault="00866039" w:rsidP="0037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039" w:rsidRDefault="00866039" w:rsidP="0037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039" w:rsidRDefault="00866039" w:rsidP="00377B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3673" w:rsidRDefault="002B3673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89" w:rsidRDefault="002E2589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B91" w:rsidRDefault="00461B91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B32C2F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1CD4" w:rsidRPr="00F167BB" w:rsidRDefault="00FA1CD4" w:rsidP="00666928">
      <w:pPr>
        <w:shd w:val="clear" w:color="auto" w:fill="FFFFFF"/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21456" w:rsidRPr="00F167BB" w:rsidRDefault="00666928" w:rsidP="00666928">
      <w:pPr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A1CD4" w:rsidRPr="00F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821456" w:rsidRPr="00F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2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ТО-</w:t>
      </w:r>
      <w:r w:rsidR="00CB205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21456" w:rsidRPr="00F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B2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202</w:t>
      </w:r>
      <w:r w:rsidR="00B4385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21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87ECA" w:rsidRPr="00F167BB" w:rsidRDefault="00987ECA" w:rsidP="00666928">
      <w:pPr>
        <w:shd w:val="clear" w:color="auto" w:fill="FFFFFF"/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технического осмотра</w:t>
      </w:r>
    </w:p>
    <w:p w:rsidR="00FA1CD4" w:rsidRPr="00F167BB" w:rsidRDefault="00FA1CD4" w:rsidP="00821456">
      <w:pPr>
        <w:shd w:val="clear" w:color="auto" w:fill="FFFFFF"/>
        <w:spacing w:after="0" w:line="240" w:lineRule="auto"/>
        <w:ind w:firstLine="41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D4" w:rsidRPr="00F167BB" w:rsidRDefault="00FA1CD4" w:rsidP="0013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автомобилей</w:t>
      </w:r>
      <w:r w:rsidR="00D70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прохождения ТО</w:t>
      </w:r>
    </w:p>
    <w:p w:rsidR="00FA1CD4" w:rsidRPr="00F167BB" w:rsidRDefault="00FA1CD4" w:rsidP="0013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1162"/>
        <w:gridCol w:w="1701"/>
        <w:gridCol w:w="2019"/>
        <w:gridCol w:w="2233"/>
        <w:gridCol w:w="1950"/>
      </w:tblGrid>
      <w:tr w:rsidR="00F167BB" w:rsidRPr="00F167BB" w:rsidTr="00B43BC9">
        <w:trPr>
          <w:trHeight w:val="614"/>
        </w:trPr>
        <w:tc>
          <w:tcPr>
            <w:tcW w:w="506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2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</w:t>
            </w:r>
          </w:p>
        </w:tc>
        <w:tc>
          <w:tcPr>
            <w:tcW w:w="1701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Гос</w:t>
            </w:r>
            <w:proofErr w:type="gramStart"/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ег.знак</w:t>
            </w:r>
            <w:proofErr w:type="spellEnd"/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ТС</w:t>
            </w:r>
          </w:p>
        </w:tc>
        <w:tc>
          <w:tcPr>
            <w:tcW w:w="2019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167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VIN</w:t>
            </w:r>
          </w:p>
        </w:tc>
        <w:tc>
          <w:tcPr>
            <w:tcW w:w="2233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950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</w:t>
            </w:r>
            <w:r w:rsidR="007907C8"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907C8" w:rsidRPr="00F167BB" w:rsidRDefault="00B43BC9" w:rsidP="00C46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учетом</w:t>
            </w:r>
            <w:r w:rsidR="007907C8" w:rsidRPr="00F16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</w:p>
        </w:tc>
      </w:tr>
      <w:tr w:rsidR="00F167BB" w:rsidRPr="00F167BB" w:rsidTr="00B43BC9">
        <w:trPr>
          <w:trHeight w:val="299"/>
        </w:trPr>
        <w:tc>
          <w:tcPr>
            <w:tcW w:w="506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07D22" w:rsidRPr="00F167BB" w:rsidRDefault="00107D22" w:rsidP="00D7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167BB" w:rsidRPr="00F167BB" w:rsidTr="00B43BC9">
        <w:trPr>
          <w:trHeight w:val="299"/>
        </w:trPr>
        <w:tc>
          <w:tcPr>
            <w:tcW w:w="506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62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</w:tcPr>
          <w:p w:rsidR="00107D22" w:rsidRPr="00B55274" w:rsidRDefault="00107D22" w:rsidP="00D7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107D22" w:rsidRPr="00F167BB" w:rsidRDefault="00107D22" w:rsidP="00B5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07D22" w:rsidRPr="00F167BB" w:rsidRDefault="00107D22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C52D7" w:rsidRPr="00AD3232" w:rsidRDefault="00CC52D7" w:rsidP="00B5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C52D7" w:rsidRPr="00AD3232" w:rsidRDefault="00CC52D7" w:rsidP="00B5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C52D7" w:rsidRPr="00F167BB" w:rsidRDefault="00CC52D7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13B3B" w:rsidRPr="00F167BB" w:rsidRDefault="00613B3B" w:rsidP="00B5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506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613B3B" w:rsidRPr="00B55274" w:rsidRDefault="00613B3B" w:rsidP="00B55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13B3B" w:rsidRPr="00F167BB" w:rsidRDefault="00613B3B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7BB" w:rsidRPr="00F167BB" w:rsidTr="00B43BC9">
        <w:trPr>
          <w:trHeight w:val="315"/>
        </w:trPr>
        <w:tc>
          <w:tcPr>
            <w:tcW w:w="7621" w:type="dxa"/>
            <w:gridSpan w:val="5"/>
          </w:tcPr>
          <w:p w:rsidR="00DD5E15" w:rsidRPr="00F167BB" w:rsidRDefault="00DD5E15" w:rsidP="00B43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7BB">
              <w:rPr>
                <w:rFonts w:ascii="Times New Roman" w:hAnsi="Times New Roman" w:cs="Times New Roman"/>
                <w:sz w:val="24"/>
                <w:szCs w:val="24"/>
              </w:rPr>
              <w:t xml:space="preserve">ИТОГО, </w:t>
            </w:r>
            <w:r w:rsidR="00B43BC9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bookmarkStart w:id="0" w:name="_GoBack"/>
            <w:bookmarkEnd w:id="0"/>
            <w:r w:rsidRPr="00F167BB">
              <w:rPr>
                <w:rFonts w:ascii="Times New Roman" w:hAnsi="Times New Roman" w:cs="Times New Roman"/>
                <w:sz w:val="24"/>
                <w:szCs w:val="24"/>
              </w:rPr>
              <w:t xml:space="preserve"> НДС</w:t>
            </w:r>
          </w:p>
        </w:tc>
        <w:tc>
          <w:tcPr>
            <w:tcW w:w="1950" w:type="dxa"/>
          </w:tcPr>
          <w:p w:rsidR="00DD5E15" w:rsidRPr="00F167BB" w:rsidRDefault="00DD5E15" w:rsidP="00C46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CD4" w:rsidRPr="00F167BB" w:rsidRDefault="00FA1CD4" w:rsidP="0013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D4" w:rsidRPr="0082214D" w:rsidRDefault="001C4E63" w:rsidP="001C4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7458">
        <w:rPr>
          <w:rFonts w:ascii="Times New Roman" w:hAnsi="Times New Roman" w:cs="Times New Roman"/>
          <w:sz w:val="24"/>
          <w:szCs w:val="24"/>
        </w:rPr>
        <w:t xml:space="preserve">Стоимость услуг по техническому осмотру составляет </w:t>
      </w:r>
      <w:r w:rsidR="00B43855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82214D" w:rsidRPr="0082214D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 w:rsidR="0082214D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лей </w:t>
      </w:r>
      <w:r w:rsid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43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</w:t>
      </w:r>
      <w:r w:rsidR="00580418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373F3E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ублей</w:t>
      </w:r>
      <w:r w:rsidR="00B43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</w:t>
      </w:r>
      <w:r w:rsidR="00580418" w:rsidRP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коп.</w:t>
      </w:r>
      <w:r w:rsidR="00822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73F3E" w:rsidRPr="00F167BB" w:rsidRDefault="00373F3E" w:rsidP="0013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3F3E" w:rsidRPr="00F167BB" w:rsidRDefault="00373F3E" w:rsidP="001374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CD4" w:rsidRPr="00F167BB" w:rsidRDefault="00373F3E" w:rsidP="00AA2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Подписи </w:t>
      </w:r>
      <w:r w:rsidR="00AA2440" w:rsidRPr="00F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tbl>
      <w:tblPr>
        <w:tblpPr w:leftFromText="180" w:rightFromText="180" w:bottomFromText="200" w:vertAnchor="text" w:horzAnchor="margin" w:tblpY="60"/>
        <w:tblW w:w="10320" w:type="dxa"/>
        <w:tblLayout w:type="fixed"/>
        <w:tblLook w:val="01E0" w:firstRow="1" w:lastRow="1" w:firstColumn="1" w:lastColumn="1" w:noHBand="0" w:noVBand="0"/>
      </w:tblPr>
      <w:tblGrid>
        <w:gridCol w:w="5073"/>
        <w:gridCol w:w="5247"/>
      </w:tblGrid>
      <w:tr w:rsidR="00261353" w:rsidRPr="006B3031" w:rsidTr="00C46043">
        <w:trPr>
          <w:trHeight w:val="50"/>
        </w:trPr>
        <w:tc>
          <w:tcPr>
            <w:tcW w:w="5070" w:type="dxa"/>
          </w:tcPr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                                                                                             МУ БГПАТП</w:t>
            </w:r>
          </w:p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Технический эксперт</w:t>
            </w:r>
          </w:p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___________________М.Н. Протасов                                                           </w:t>
            </w:r>
          </w:p>
        </w:tc>
        <w:tc>
          <w:tcPr>
            <w:tcW w:w="5244" w:type="dxa"/>
          </w:tcPr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:rsidR="00261353" w:rsidRDefault="00261353" w:rsidP="00C4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031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A99D32" wp14:editId="6100340B">
                      <wp:simplePos x="0" y="0"/>
                      <wp:positionH relativeFrom="column">
                        <wp:posOffset>4046220</wp:posOffset>
                      </wp:positionH>
                      <wp:positionV relativeFrom="paragraph">
                        <wp:posOffset>91440</wp:posOffset>
                      </wp:positionV>
                      <wp:extent cx="0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6pt,7.2pt" to="318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"/>
                  </w:pict>
                </mc:Fallback>
              </mc:AlternateContent>
            </w:r>
            <w:r w:rsidRPr="006B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B43855" w:rsidRDefault="00B43855" w:rsidP="00C4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3855" w:rsidRPr="006B3031" w:rsidRDefault="00B43855" w:rsidP="00C4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61353" w:rsidRPr="006B3031" w:rsidRDefault="00261353" w:rsidP="00C46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261353" w:rsidRPr="006B3031" w:rsidRDefault="00261353" w:rsidP="00C46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850CDD" w:rsidRPr="00B43855" w:rsidRDefault="00261353" w:rsidP="00B4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261353" w:rsidRPr="006B3031" w:rsidRDefault="00261353" w:rsidP="00C46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3031" w:rsidRPr="00552586" w:rsidRDefault="006B3031" w:rsidP="001C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60"/>
        <w:tblW w:w="10320" w:type="dxa"/>
        <w:tblLayout w:type="fixed"/>
        <w:tblLook w:val="01E0" w:firstRow="1" w:lastRow="1" w:firstColumn="1" w:lastColumn="1" w:noHBand="0" w:noVBand="0"/>
      </w:tblPr>
      <w:tblGrid>
        <w:gridCol w:w="5073"/>
        <w:gridCol w:w="5247"/>
      </w:tblGrid>
      <w:tr w:rsidR="00552586" w:rsidRPr="00866039" w:rsidTr="00C46043">
        <w:trPr>
          <w:trHeight w:val="50"/>
        </w:trPr>
        <w:tc>
          <w:tcPr>
            <w:tcW w:w="5070" w:type="dxa"/>
          </w:tcPr>
          <w:p w:rsidR="00552586" w:rsidRPr="00866039" w:rsidRDefault="00552586" w:rsidP="00C460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52586" w:rsidRPr="00866039" w:rsidRDefault="00552586" w:rsidP="00C460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5F4" w:rsidRDefault="001275F4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89" w:rsidRDefault="002E2589" w:rsidP="00223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248" w:rsidRPr="002F21AF" w:rsidRDefault="00D22248" w:rsidP="007345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2248" w:rsidRPr="002F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C3240"/>
    <w:multiLevelType w:val="hybridMultilevel"/>
    <w:tmpl w:val="BA7A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17"/>
    <w:rsid w:val="00003AF1"/>
    <w:rsid w:val="0001073A"/>
    <w:rsid w:val="00011FFA"/>
    <w:rsid w:val="0005131F"/>
    <w:rsid w:val="00073ABC"/>
    <w:rsid w:val="00085D9D"/>
    <w:rsid w:val="000B3262"/>
    <w:rsid w:val="000D2A9A"/>
    <w:rsid w:val="000D7B7C"/>
    <w:rsid w:val="00107D22"/>
    <w:rsid w:val="001275F4"/>
    <w:rsid w:val="00132CBB"/>
    <w:rsid w:val="00134D0A"/>
    <w:rsid w:val="00137458"/>
    <w:rsid w:val="00146AF3"/>
    <w:rsid w:val="0016341A"/>
    <w:rsid w:val="001B6831"/>
    <w:rsid w:val="001C2544"/>
    <w:rsid w:val="001C4E63"/>
    <w:rsid w:val="001C74E6"/>
    <w:rsid w:val="00213016"/>
    <w:rsid w:val="00223063"/>
    <w:rsid w:val="00226770"/>
    <w:rsid w:val="00261353"/>
    <w:rsid w:val="00262CE9"/>
    <w:rsid w:val="00273EC5"/>
    <w:rsid w:val="00285AB1"/>
    <w:rsid w:val="002A045C"/>
    <w:rsid w:val="002B3673"/>
    <w:rsid w:val="002B4634"/>
    <w:rsid w:val="002E2589"/>
    <w:rsid w:val="002E317D"/>
    <w:rsid w:val="002E57BC"/>
    <w:rsid w:val="002F21AF"/>
    <w:rsid w:val="002F34D6"/>
    <w:rsid w:val="00300F13"/>
    <w:rsid w:val="0031676D"/>
    <w:rsid w:val="00335DC3"/>
    <w:rsid w:val="00345A43"/>
    <w:rsid w:val="003720EC"/>
    <w:rsid w:val="00373F3E"/>
    <w:rsid w:val="00377B64"/>
    <w:rsid w:val="00383456"/>
    <w:rsid w:val="00383861"/>
    <w:rsid w:val="003A4743"/>
    <w:rsid w:val="003D205E"/>
    <w:rsid w:val="003D6CBF"/>
    <w:rsid w:val="003F0ADB"/>
    <w:rsid w:val="004107FB"/>
    <w:rsid w:val="00425F67"/>
    <w:rsid w:val="00430EDB"/>
    <w:rsid w:val="00452203"/>
    <w:rsid w:val="00455089"/>
    <w:rsid w:val="00461B91"/>
    <w:rsid w:val="0047007C"/>
    <w:rsid w:val="00496F0F"/>
    <w:rsid w:val="004D4D54"/>
    <w:rsid w:val="004E0863"/>
    <w:rsid w:val="004F33A4"/>
    <w:rsid w:val="00520254"/>
    <w:rsid w:val="00521EB0"/>
    <w:rsid w:val="00526F13"/>
    <w:rsid w:val="0053349E"/>
    <w:rsid w:val="005442B3"/>
    <w:rsid w:val="00552586"/>
    <w:rsid w:val="00555BC8"/>
    <w:rsid w:val="00580418"/>
    <w:rsid w:val="005B184F"/>
    <w:rsid w:val="005D2D00"/>
    <w:rsid w:val="006043DB"/>
    <w:rsid w:val="00613B3B"/>
    <w:rsid w:val="00651889"/>
    <w:rsid w:val="00666928"/>
    <w:rsid w:val="00671BAF"/>
    <w:rsid w:val="006905B5"/>
    <w:rsid w:val="006963F6"/>
    <w:rsid w:val="006B3031"/>
    <w:rsid w:val="006B67A3"/>
    <w:rsid w:val="006C5D15"/>
    <w:rsid w:val="00734533"/>
    <w:rsid w:val="007436E4"/>
    <w:rsid w:val="00764573"/>
    <w:rsid w:val="00782040"/>
    <w:rsid w:val="007907C8"/>
    <w:rsid w:val="007A2E45"/>
    <w:rsid w:val="007A6A06"/>
    <w:rsid w:val="007C6F52"/>
    <w:rsid w:val="007D2D12"/>
    <w:rsid w:val="008018CE"/>
    <w:rsid w:val="008179FE"/>
    <w:rsid w:val="00821456"/>
    <w:rsid w:val="0082214D"/>
    <w:rsid w:val="00850CDD"/>
    <w:rsid w:val="00857307"/>
    <w:rsid w:val="00861964"/>
    <w:rsid w:val="00866039"/>
    <w:rsid w:val="00870454"/>
    <w:rsid w:val="00883655"/>
    <w:rsid w:val="008863EA"/>
    <w:rsid w:val="008D1631"/>
    <w:rsid w:val="008D75D3"/>
    <w:rsid w:val="00927FD7"/>
    <w:rsid w:val="00936E3B"/>
    <w:rsid w:val="009500EC"/>
    <w:rsid w:val="00955120"/>
    <w:rsid w:val="00974581"/>
    <w:rsid w:val="00987ECA"/>
    <w:rsid w:val="00990C00"/>
    <w:rsid w:val="00990E20"/>
    <w:rsid w:val="009E5BA7"/>
    <w:rsid w:val="009F40B3"/>
    <w:rsid w:val="00A256AA"/>
    <w:rsid w:val="00A349E2"/>
    <w:rsid w:val="00A60C1C"/>
    <w:rsid w:val="00A66529"/>
    <w:rsid w:val="00A9260C"/>
    <w:rsid w:val="00AA2440"/>
    <w:rsid w:val="00AA6BCD"/>
    <w:rsid w:val="00AA6F48"/>
    <w:rsid w:val="00AD3232"/>
    <w:rsid w:val="00B32C2F"/>
    <w:rsid w:val="00B43855"/>
    <w:rsid w:val="00B43BC9"/>
    <w:rsid w:val="00B46136"/>
    <w:rsid w:val="00B55274"/>
    <w:rsid w:val="00B77D05"/>
    <w:rsid w:val="00BA1D12"/>
    <w:rsid w:val="00BA743C"/>
    <w:rsid w:val="00BB0A39"/>
    <w:rsid w:val="00BC6EED"/>
    <w:rsid w:val="00BC6F63"/>
    <w:rsid w:val="00BC745D"/>
    <w:rsid w:val="00BE4149"/>
    <w:rsid w:val="00C01EFD"/>
    <w:rsid w:val="00C209BE"/>
    <w:rsid w:val="00C3551A"/>
    <w:rsid w:val="00C40757"/>
    <w:rsid w:val="00C47E07"/>
    <w:rsid w:val="00C518DA"/>
    <w:rsid w:val="00C72358"/>
    <w:rsid w:val="00C81E17"/>
    <w:rsid w:val="00C837C0"/>
    <w:rsid w:val="00CB205F"/>
    <w:rsid w:val="00CC52D7"/>
    <w:rsid w:val="00D173AB"/>
    <w:rsid w:val="00D22248"/>
    <w:rsid w:val="00D2622C"/>
    <w:rsid w:val="00D26E6D"/>
    <w:rsid w:val="00D61AE8"/>
    <w:rsid w:val="00D7060D"/>
    <w:rsid w:val="00DA0D60"/>
    <w:rsid w:val="00DA3DBE"/>
    <w:rsid w:val="00DC3504"/>
    <w:rsid w:val="00DD5E15"/>
    <w:rsid w:val="00DF0DA1"/>
    <w:rsid w:val="00E02AE5"/>
    <w:rsid w:val="00E05370"/>
    <w:rsid w:val="00E439D1"/>
    <w:rsid w:val="00E535FD"/>
    <w:rsid w:val="00E56310"/>
    <w:rsid w:val="00E62AB7"/>
    <w:rsid w:val="00E66712"/>
    <w:rsid w:val="00E963B5"/>
    <w:rsid w:val="00EB0871"/>
    <w:rsid w:val="00ED10F7"/>
    <w:rsid w:val="00ED4971"/>
    <w:rsid w:val="00EE526F"/>
    <w:rsid w:val="00EE6869"/>
    <w:rsid w:val="00F036CD"/>
    <w:rsid w:val="00F10AD8"/>
    <w:rsid w:val="00F12FCC"/>
    <w:rsid w:val="00F167BB"/>
    <w:rsid w:val="00F218E2"/>
    <w:rsid w:val="00F63F00"/>
    <w:rsid w:val="00F70E8C"/>
    <w:rsid w:val="00FA1CD4"/>
    <w:rsid w:val="00FA28DA"/>
    <w:rsid w:val="00FB5460"/>
    <w:rsid w:val="00FC14E5"/>
    <w:rsid w:val="00FE0540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3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7458"/>
    <w:pPr>
      <w:ind w:left="720"/>
      <w:contextualSpacing/>
    </w:pPr>
  </w:style>
  <w:style w:type="paragraph" w:styleId="a7">
    <w:name w:val="Title"/>
    <w:basedOn w:val="a"/>
    <w:link w:val="a8"/>
    <w:qFormat/>
    <w:rsid w:val="007820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8204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3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37458"/>
    <w:pPr>
      <w:ind w:left="720"/>
      <w:contextualSpacing/>
    </w:pPr>
  </w:style>
  <w:style w:type="paragraph" w:styleId="a7">
    <w:name w:val="Title"/>
    <w:basedOn w:val="a"/>
    <w:link w:val="a8"/>
    <w:qFormat/>
    <w:rsid w:val="007820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8204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Pandit</cp:lastModifiedBy>
  <cp:revision>3</cp:revision>
  <cp:lastPrinted>2023-12-15T10:57:00Z</cp:lastPrinted>
  <dcterms:created xsi:type="dcterms:W3CDTF">2023-12-29T12:35:00Z</dcterms:created>
  <dcterms:modified xsi:type="dcterms:W3CDTF">2024-10-07T11:58:00Z</dcterms:modified>
</cp:coreProperties>
</file>